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3A" w:rsidRPr="00210F80" w:rsidRDefault="007062E9" w:rsidP="007062E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10F80">
        <w:rPr>
          <w:rFonts w:ascii="Times New Roman" w:hAnsi="Times New Roman" w:cs="Times New Roman"/>
          <w:b/>
          <w:sz w:val="60"/>
          <w:szCs w:val="60"/>
        </w:rPr>
        <w:t>Сырная седмица (Масленица).</w:t>
      </w:r>
    </w:p>
    <w:p w:rsidR="008A1BE9" w:rsidRPr="006C49FE" w:rsidRDefault="00370B29" w:rsidP="006C49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Сырная седмица, или Ма</w:t>
      </w:r>
      <w:r w:rsidR="008A1BE9" w:rsidRPr="006C49FE">
        <w:rPr>
          <w:rFonts w:ascii="Times New Roman" w:hAnsi="Times New Roman" w:cs="Times New Roman"/>
          <w:sz w:val="28"/>
          <w:szCs w:val="28"/>
        </w:rPr>
        <w:t>сленица, справляется за семь недель до Пасхи. По окончании Масленицы начинается Великий пост. Именуется Масленица в народе как долгожданная, дорогая гостья – «честная, широкая, весёлая боярыня Масленица, госпожа Масленица». Веселье длится целую неделю.</w:t>
      </w:r>
    </w:p>
    <w:p w:rsidR="007A7780" w:rsidRPr="006C49FE" w:rsidRDefault="008A1BE9" w:rsidP="006C49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 xml:space="preserve">А как этот праздник справляли в старину? На Руси на Масленицу царила атмосфера предельной </w:t>
      </w:r>
      <w:r w:rsidR="00AF71A9" w:rsidRPr="006C49FE">
        <w:rPr>
          <w:rFonts w:ascii="Times New Roman" w:hAnsi="Times New Roman" w:cs="Times New Roman"/>
          <w:sz w:val="28"/>
          <w:szCs w:val="28"/>
        </w:rPr>
        <w:t>раскрепощ</w:t>
      </w:r>
      <w:r w:rsidRPr="006C49FE">
        <w:rPr>
          <w:rFonts w:ascii="Times New Roman" w:hAnsi="Times New Roman" w:cs="Times New Roman"/>
          <w:sz w:val="28"/>
          <w:szCs w:val="28"/>
        </w:rPr>
        <w:t>ённости, общей радости и веселья</w:t>
      </w:r>
      <w:r w:rsidR="00AF71A9" w:rsidRPr="006C49FE">
        <w:rPr>
          <w:rFonts w:ascii="Times New Roman" w:hAnsi="Times New Roman" w:cs="Times New Roman"/>
          <w:sz w:val="28"/>
          <w:szCs w:val="28"/>
        </w:rPr>
        <w:t>; игры и затеи до отказа заполняли дни.</w:t>
      </w:r>
    </w:p>
    <w:p w:rsidR="008A1BE9" w:rsidRPr="006C49FE" w:rsidRDefault="00AF71A9" w:rsidP="006C49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За каждым днём были закреплены определённые действия и правила поведения: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Понедельник – «встреча»,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Вторник – «заигрыш»,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Среда – «лакомка»,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Четверг – «разгуляй-четверток»,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Пятница – «тёщины вечера»,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Суббота – «золовкины посиделки»,</w:t>
      </w:r>
    </w:p>
    <w:p w:rsidR="00AF71A9" w:rsidRPr="006C49FE" w:rsidRDefault="00AF71A9" w:rsidP="006C49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Воскресенье – «прощёный день».</w:t>
      </w:r>
    </w:p>
    <w:p w:rsidR="007A7780" w:rsidRDefault="00AF71A9" w:rsidP="00210F8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C49FE">
        <w:rPr>
          <w:rFonts w:ascii="Times New Roman" w:hAnsi="Times New Roman" w:cs="Times New Roman"/>
          <w:sz w:val="28"/>
          <w:szCs w:val="28"/>
        </w:rPr>
        <w:t>Накануне Масленицы творили опару для блинов. Блин по цвету и форме похож на солнце – поедая его, человек при</w:t>
      </w:r>
      <w:r w:rsidR="007A7780" w:rsidRPr="006C49FE">
        <w:rPr>
          <w:rFonts w:ascii="Times New Roman" w:hAnsi="Times New Roman" w:cs="Times New Roman"/>
          <w:sz w:val="28"/>
          <w:szCs w:val="28"/>
        </w:rPr>
        <w:t>общался к божественному началу</w:t>
      </w:r>
      <w:r w:rsidR="007A7780">
        <w:rPr>
          <w:rFonts w:ascii="Times New Roman" w:hAnsi="Times New Roman" w:cs="Times New Roman"/>
          <w:sz w:val="28"/>
          <w:szCs w:val="28"/>
        </w:rPr>
        <w:t>.</w:t>
      </w:r>
      <w:r w:rsidR="007A7780">
        <w:rPr>
          <w:noProof/>
          <w:lang w:eastAsia="ru-RU"/>
        </w:rPr>
        <w:drawing>
          <wp:inline distT="0" distB="0" distL="0" distR="0">
            <wp:extent cx="4872355" cy="3657600"/>
            <wp:effectExtent l="0" t="0" r="4445" b="0"/>
            <wp:docPr id="2" name="Рисунок 2" descr="Презентация на тему: &quot;Блин, как символ солнца. Масленице предшествовал  «Родительский день»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Блин, как символ солнца. Масленице предшествовал  «Родительский день»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80" w:rsidRDefault="0069687D" w:rsidP="006C49F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народов принято первый блин подавать нищим. Кроме того, в Масленицу обязательно поминали усопших родственников, поэтому в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некоторых деревнях (чаще в южно-русских) первый блин клали на слуховое окно – для душ родительских.</w:t>
      </w:r>
    </w:p>
    <w:p w:rsidR="0069687D" w:rsidRDefault="0069687D" w:rsidP="006C49F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Опару для масленичных блинов нужно было готовить обязательно на речке, у колодца или озера, когда появятся звёзды в ночном небе. Бабы призывали месяц взглянуть на опару и просили подуть на неё. Кое-где с субботы начинали праздновать «малую Масленицу». </w:t>
      </w:r>
      <w:r w:rsidR="001724AE">
        <w:rPr>
          <w:rFonts w:ascii="Times New Roman" w:hAnsi="Times New Roman" w:cs="Times New Roman"/>
          <w:sz w:val="28"/>
          <w:szCs w:val="28"/>
        </w:rPr>
        <w:t>Ребятишки бегали группами по деревне и собирали лапти, потом встречали возвращающихся с покупками из города или с базара вопросом:</w:t>
      </w:r>
      <w:r w:rsidR="00464624">
        <w:rPr>
          <w:rFonts w:ascii="Times New Roman" w:hAnsi="Times New Roman" w:cs="Times New Roman"/>
          <w:sz w:val="28"/>
          <w:szCs w:val="28"/>
        </w:rPr>
        <w:t xml:space="preserve"> «Везёшь ли Масленицу?» Кто отвечал «нет», того шутливо били лаптями.</w:t>
      </w:r>
    </w:p>
    <w:p w:rsidR="00464624" w:rsidRDefault="005444F9" w:rsidP="006C49F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традиция на Масленицу скатываться с горы парами, поженившимися в этом году.</w:t>
      </w:r>
    </w:p>
    <w:p w:rsidR="005444F9" w:rsidRDefault="005444F9" w:rsidP="005444F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068"/>
            <wp:effectExtent l="0" t="0" r="3175" b="5715"/>
            <wp:docPr id="3" name="Рисунок 3" descr="Традиционные русские игры во время Масленицы - мнение эксперта, советы из  жизни, инструкция по приме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диционные русские игры во время Масленицы - мнение эксперта, советы из  жизни, инструкция по применен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F9" w:rsidRDefault="005444F9" w:rsidP="00565F8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пары выезжали «на люди» в расписных санях, наносили визиты вс</w:t>
      </w:r>
      <w:r w:rsidR="00565F87">
        <w:rPr>
          <w:rFonts w:ascii="Times New Roman" w:hAnsi="Times New Roman" w:cs="Times New Roman"/>
          <w:sz w:val="28"/>
          <w:szCs w:val="28"/>
        </w:rPr>
        <w:t xml:space="preserve">ем, кто гулял у них на свадьбе.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5F87">
        <w:rPr>
          <w:rFonts w:ascii="Times New Roman" w:hAnsi="Times New Roman" w:cs="Times New Roman"/>
          <w:sz w:val="28"/>
          <w:szCs w:val="28"/>
        </w:rPr>
        <w:t>днако главным событием этих дней, справляемых по всей Руси и связанным с молодожёнами, было посещение зятем тёщи, для которого она пекла блины и устраивала настоящий пир (если зять был по душе). Этому обычаю посвящено огромное количество народных пословиц, поговорок, песен и анекдотов.</w:t>
      </w:r>
    </w:p>
    <w:p w:rsidR="00565F87" w:rsidRDefault="00565F87" w:rsidP="00210F80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Зять на двор – пирог на стол.</w:t>
      </w:r>
    </w:p>
    <w:p w:rsidR="00565F87" w:rsidRPr="00565F87" w:rsidRDefault="00565F87" w:rsidP="00210F80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тёщи про зятя и ступа доит.</w:t>
      </w:r>
    </w:p>
    <w:p w:rsidR="00565F87" w:rsidRDefault="00565F87" w:rsidP="00210F8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80865" cy="2197100"/>
            <wp:effectExtent l="0" t="0" r="635" b="0"/>
            <wp:docPr id="4" name="Рисунок 4" descr="Третий день Масленицы - «к теще на блины» - Моя Дина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тий день Масленицы - «к теще на блины» - Моя Династ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87" w:rsidRDefault="00565F87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5F87" w:rsidRDefault="00565F87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</w:t>
      </w:r>
      <w:r w:rsidR="00AF5D90">
        <w:rPr>
          <w:rFonts w:ascii="Times New Roman" w:hAnsi="Times New Roman" w:cs="Times New Roman"/>
          <w:sz w:val="28"/>
          <w:szCs w:val="28"/>
        </w:rPr>
        <w:t xml:space="preserve"> зятья сами устраивали «тёщины вечерки». Званая тёща должна была прислать с вечера всё необходимое для выпечки блинов: таган, сковороды, половник, кадушку для опары, а тесть присылал мешок гречневой крупы и коровье масло.</w:t>
      </w:r>
    </w:p>
    <w:p w:rsidR="00AF5D90" w:rsidRDefault="00AF5D90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масленичный обряд тесно связан с культом солнца – по утру по деревням возили на огромных санях наряженного мужика, который сидел на колесе вверху столба, поставленного посреди саней. Колесо же у языческих народов изображало солнце.</w:t>
      </w:r>
    </w:p>
    <w:p w:rsidR="00FE5622" w:rsidRDefault="00FE5622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снаряжали из соломы два чучела женского обличья. К вечеру выходили на улицу жёны и девки, разделялись на две половины и тихими хороводами приближались к концу улиц. Непременно распевались хороводные песни. После песен играющие сближались и зачиналась «война»: девки защищали своё чучело, а замужние бабы своё. Нередко шуточное побоище заканчивалось слезами, синяками и выдранными волосами. «Бабье» чучело должно было быть обязательно разбросано по полю, так как это означало, что «</w:t>
      </w:r>
      <w:r w:rsidR="00524C7F">
        <w:rPr>
          <w:rFonts w:ascii="Times New Roman" w:hAnsi="Times New Roman" w:cs="Times New Roman"/>
          <w:sz w:val="28"/>
          <w:szCs w:val="28"/>
        </w:rPr>
        <w:t>девичье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C7F">
        <w:rPr>
          <w:rFonts w:ascii="Times New Roman" w:hAnsi="Times New Roman" w:cs="Times New Roman"/>
          <w:sz w:val="28"/>
          <w:szCs w:val="28"/>
        </w:rPr>
        <w:t xml:space="preserve"> чучело – Весна, Мара – одержало победу над смертью, зимой, холодом.</w:t>
      </w:r>
    </w:p>
    <w:p w:rsidR="00524C7F" w:rsidRDefault="00524C7F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парней и девок были и такие забавы. Молодёжь собиралась у кого-нибудь в дому на гулянье – плясать, пить и веселиться. Отцы и матери знали, чем могло закончиться это веселье. Парень, условившись с девушкой, уходил с ней с гулянки и, посадив в сани, вёз в лес к заветному дубу, объезжал его три раза, и так происходило свадебное действо. Похитить девку мог и женатый мужик, присовокупив таким образом своё «состояние». Однако силком никто ничего не мог добиться: главное условие этих связей – обоюдный полюбовный сговор, слад.</w:t>
      </w:r>
    </w:p>
    <w:p w:rsidR="00524C7F" w:rsidRDefault="00524C7F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четверга масленичный разгул разворачивался во всю ширь. Всем миром выходили на кулачные бои, возведение и взятие снежного городка, на конские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бега. Катались на тройках на перегонки под гармонь и песни, с шутками, поцелуями и объятиями – это было типично русское масленичное увеселение.</w:t>
      </w:r>
    </w:p>
    <w:p w:rsidR="00524C7F" w:rsidRDefault="00524C7F" w:rsidP="00524C7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0655" cy="4367530"/>
            <wp:effectExtent l="0" t="0" r="0" b="0"/>
            <wp:docPr id="6" name="Рисунок 6" descr="Четвертый день празднования Масленицы, четверг - Разгуля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твертый день празднования Масленицы, четверг - Разгуля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90" w:rsidRDefault="00AF5D90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24C7F" w:rsidRDefault="006C49FE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фигурой оказывалась сама Масленица – кукла из соломы, которую наряжали в кафтан, шапку, подвязывали кушаком, ноги обували в лапти, усаживали на сани и везли в гору с песнями. Сопровождала её ряженая молодёжь.</w:t>
      </w:r>
    </w:p>
    <w:p w:rsidR="006C49FE" w:rsidRDefault="006C49FE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 «прощёный день», устраивались проводы Масленицы. С утра ребятишки собирали дрова для костра. Молодёжь в санях с чучелом Масленицы ездила по деревне до темноты, балагуря и распевая песни. А поздно вечером выезжали в поле и здесь, на приготовленном заранее костре, чучело сжигали. Прощание с долгой зимой означало рождение нового хлебородного года, новых трудов праведных, новой борьбы за жизнь.</w:t>
      </w:r>
    </w:p>
    <w:p w:rsidR="00210F80" w:rsidRDefault="00210F80" w:rsidP="006C49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49FE" w:rsidRDefault="006C49FE" w:rsidP="006C49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B29">
        <w:rPr>
          <w:rFonts w:ascii="Times New Roman" w:hAnsi="Times New Roman" w:cs="Times New Roman"/>
          <w:sz w:val="28"/>
          <w:szCs w:val="28"/>
        </w:rPr>
        <w:t xml:space="preserve">Масленичная неделя в 2021 году начнется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70B29">
        <w:rPr>
          <w:rFonts w:ascii="Times New Roman" w:hAnsi="Times New Roman" w:cs="Times New Roman"/>
          <w:sz w:val="28"/>
          <w:szCs w:val="28"/>
        </w:rPr>
        <w:t>в </w:t>
      </w:r>
      <w:hyperlink r:id="rId9" w:tgtFrame="_blank" w:history="1">
        <w:r w:rsidRPr="00370B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Международный женский день</w:t>
        </w:r>
      </w:hyperlink>
      <w:r w:rsidRPr="00370B29">
        <w:rPr>
          <w:rFonts w:ascii="Times New Roman" w:hAnsi="Times New Roman" w:cs="Times New Roman"/>
          <w:sz w:val="28"/>
          <w:szCs w:val="28"/>
        </w:rPr>
        <w:t> — </w:t>
      </w:r>
      <w:r w:rsidRPr="00370B29">
        <w:rPr>
          <w:rStyle w:val="a4"/>
          <w:rFonts w:ascii="Times New Roman" w:hAnsi="Times New Roman" w:cs="Times New Roman"/>
          <w:b w:val="0"/>
          <w:sz w:val="28"/>
          <w:szCs w:val="28"/>
        </w:rPr>
        <w:t>8 марта, а закончится 14 март</w:t>
      </w:r>
      <w:r w:rsidRPr="006C49FE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6C49FE">
        <w:rPr>
          <w:rFonts w:ascii="Times New Roman" w:hAnsi="Times New Roman" w:cs="Times New Roman"/>
          <w:sz w:val="28"/>
          <w:szCs w:val="28"/>
        </w:rPr>
        <w:t>.</w:t>
      </w:r>
      <w:r w:rsidR="00210F80">
        <w:rPr>
          <w:rFonts w:ascii="Times New Roman" w:hAnsi="Times New Roman" w:cs="Times New Roman"/>
          <w:sz w:val="28"/>
          <w:szCs w:val="28"/>
        </w:rPr>
        <w:t xml:space="preserve"> С наступающей Масленицей!</w:t>
      </w:r>
    </w:p>
    <w:p w:rsidR="006C49FE" w:rsidRDefault="006C49FE" w:rsidP="006C49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8175" cy="5718175"/>
            <wp:effectExtent l="0" t="0" r="0" b="0"/>
            <wp:docPr id="7" name="Рисунок 7" descr="Поздравление с наступающей масленицей 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здравление с наступающей масленицей откры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FE" w:rsidRDefault="006C49FE" w:rsidP="006C49F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FE" w:rsidRDefault="006C49FE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49FE" w:rsidRPr="006C49FE" w:rsidRDefault="006C49FE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5622" w:rsidRDefault="00FE5622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5622" w:rsidRPr="005444F9" w:rsidRDefault="00FE5622" w:rsidP="005444F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E5622" w:rsidRPr="0054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430"/>
    <w:multiLevelType w:val="hybridMultilevel"/>
    <w:tmpl w:val="EBDCF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3"/>
    <w:rsid w:val="000D6A3A"/>
    <w:rsid w:val="001724AE"/>
    <w:rsid w:val="00210F80"/>
    <w:rsid w:val="00370B29"/>
    <w:rsid w:val="00464624"/>
    <w:rsid w:val="00524C7F"/>
    <w:rsid w:val="005444F9"/>
    <w:rsid w:val="00565F87"/>
    <w:rsid w:val="0069687D"/>
    <w:rsid w:val="006C49FE"/>
    <w:rsid w:val="007062E9"/>
    <w:rsid w:val="007A7780"/>
    <w:rsid w:val="008A1BE9"/>
    <w:rsid w:val="00AF5D90"/>
    <w:rsid w:val="00AF71A9"/>
    <w:rsid w:val="00FC099B"/>
    <w:rsid w:val="00FC6813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443F"/>
  <w15:chartTrackingRefBased/>
  <w15:docId w15:val="{D5BF9367-F86A-4520-8254-7279ED1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B29"/>
    <w:rPr>
      <w:color w:val="0000FF"/>
      <w:u w:val="single"/>
    </w:rPr>
  </w:style>
  <w:style w:type="character" w:styleId="a4">
    <w:name w:val="Strong"/>
    <w:basedOn w:val="a0"/>
    <w:uiPriority w:val="22"/>
    <w:qFormat/>
    <w:rsid w:val="00370B29"/>
    <w:rPr>
      <w:b/>
      <w:bCs/>
    </w:rPr>
  </w:style>
  <w:style w:type="paragraph" w:styleId="a5">
    <w:name w:val="List Paragraph"/>
    <w:basedOn w:val="a"/>
    <w:uiPriority w:val="34"/>
    <w:qFormat/>
    <w:rsid w:val="00AF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kp.ru/putevoditel/kalendar-prazdnikov/8-marta-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2021-02-24T07:20:00Z</dcterms:created>
  <dcterms:modified xsi:type="dcterms:W3CDTF">2021-02-24T11:19:00Z</dcterms:modified>
</cp:coreProperties>
</file>